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05" w:firstLineChars="500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国际汉语文化学院本科生教学实践活动考核表</w:t>
      </w:r>
    </w:p>
    <w:tbl>
      <w:tblPr>
        <w:tblStyle w:val="9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664"/>
        <w:gridCol w:w="1418"/>
        <w:gridCol w:w="3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任课教师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课程名称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授课时间与地点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学生对教学实践活动文字评价（至少5名学生）</w:t>
            </w:r>
          </w:p>
        </w:tc>
        <w:tc>
          <w:tcPr>
            <w:tcW w:w="7654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课程总结</w:t>
            </w:r>
          </w:p>
        </w:tc>
        <w:tc>
          <w:tcPr>
            <w:tcW w:w="7654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（课程总结应包括本次教学实践活动具体内容、教学效果、育人价值等，不少于5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字，并提供照片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>张或者3分钟剪辑视频1个。）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经费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决算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（元）</w:t>
            </w:r>
          </w:p>
        </w:tc>
        <w:tc>
          <w:tcPr>
            <w:tcW w:w="7654" w:type="dxa"/>
            <w:gridSpan w:val="3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tbl>
            <w:tblPr>
              <w:tblStyle w:val="10"/>
              <w:tblW w:w="72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24"/>
              <w:gridCol w:w="1323"/>
              <w:gridCol w:w="41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7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bCs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2"/>
                    </w:rPr>
                    <w:t>项目</w:t>
                  </w:r>
                </w:p>
              </w:tc>
              <w:tc>
                <w:tcPr>
                  <w:tcW w:w="4151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bCs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2"/>
                    </w:rPr>
                    <w:t>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7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sz w:val="22"/>
                    </w:rPr>
                    <w:t>门票（单价</w:t>
                  </w:r>
                  <w:r>
                    <w:rPr>
                      <w:rFonts w:ascii="仿宋" w:hAnsi="仿宋" w:eastAsia="仿宋"/>
                      <w:sz w:val="22"/>
                    </w:rPr>
                    <w:t>*人数，如多次参观，须分次</w:t>
                  </w:r>
                  <w:r>
                    <w:rPr>
                      <w:rFonts w:hint="eastAsia" w:ascii="仿宋" w:hAnsi="仿宋" w:eastAsia="仿宋"/>
                      <w:sz w:val="22"/>
                    </w:rPr>
                    <w:t>具体</w:t>
                  </w:r>
                  <w:r>
                    <w:rPr>
                      <w:rFonts w:ascii="仿宋" w:hAnsi="仿宋" w:eastAsia="仿宋"/>
                      <w:sz w:val="22"/>
                    </w:rPr>
                    <w:t>列出）</w:t>
                  </w:r>
                </w:p>
              </w:tc>
              <w:tc>
                <w:tcPr>
                  <w:tcW w:w="4151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7" w:type="dxa"/>
                  <w:gridSpan w:val="2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sz w:val="22"/>
                    </w:rPr>
                    <w:t>交通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22"/>
                    </w:rPr>
                  </w:pPr>
                </w:p>
              </w:tc>
              <w:tc>
                <w:tcPr>
                  <w:tcW w:w="4151" w:type="dxa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仿宋" w:hAnsi="仿宋" w:eastAsia="仿宋"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sz w:val="22"/>
                    </w:rPr>
                    <w:t>市外交通：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7" w:type="dxa"/>
                  <w:gridSpan w:val="2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22"/>
                    </w:rPr>
                  </w:pPr>
                </w:p>
              </w:tc>
              <w:tc>
                <w:tcPr>
                  <w:tcW w:w="4151" w:type="dxa"/>
                  <w:vAlign w:val="center"/>
                </w:tcPr>
                <w:p>
                  <w:pPr>
                    <w:spacing w:line="400" w:lineRule="exact"/>
                    <w:jc w:val="left"/>
                    <w:rPr>
                      <w:rFonts w:ascii="仿宋" w:hAnsi="仿宋" w:eastAsia="仿宋"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sz w:val="22"/>
                    </w:rPr>
                    <w:t>市内交通：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47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sz w:val="22"/>
                    </w:rPr>
                    <w:t>讲解</w:t>
                  </w:r>
                </w:p>
              </w:tc>
              <w:tc>
                <w:tcPr>
                  <w:tcW w:w="4151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sz w:val="22"/>
                    </w:rPr>
                    <w:t>图书</w:t>
                  </w:r>
                </w:p>
              </w:tc>
              <w:tc>
                <w:tcPr>
                  <w:tcW w:w="1323" w:type="dxa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3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0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人班不超过5</w:t>
                  </w:r>
                  <w:r>
                    <w:rPr>
                      <w:rFonts w:ascii="仿宋" w:hAnsi="仿宋" w:eastAsia="仿宋"/>
                      <w:sz w:val="18"/>
                      <w:szCs w:val="18"/>
                    </w:rPr>
                    <w:t>00</w:t>
                  </w:r>
                  <w:r>
                    <w:rPr>
                      <w:rFonts w:hint="eastAsia" w:ascii="仿宋" w:hAnsi="仿宋" w:eastAsia="仿宋"/>
                      <w:sz w:val="18"/>
                      <w:szCs w:val="18"/>
                    </w:rPr>
                    <w:t>元，其他人数班级按系数计算</w:t>
                  </w:r>
                </w:p>
              </w:tc>
              <w:tc>
                <w:tcPr>
                  <w:tcW w:w="4151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sz w:val="22"/>
                    </w:rPr>
                  </w:pP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sz w:val="22"/>
                    </w:rPr>
                    <w:t>办公用品</w:t>
                  </w:r>
                </w:p>
              </w:tc>
              <w:tc>
                <w:tcPr>
                  <w:tcW w:w="1323" w:type="dxa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22"/>
                    </w:rPr>
                  </w:pPr>
                </w:p>
              </w:tc>
              <w:tc>
                <w:tcPr>
                  <w:tcW w:w="4151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 w:val="22"/>
                    </w:rPr>
                  </w:pP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sz w:val="22"/>
                    </w:rPr>
                    <w:t>打印复印</w:t>
                  </w:r>
                </w:p>
              </w:tc>
              <w:tc>
                <w:tcPr>
                  <w:tcW w:w="1323" w:type="dxa"/>
                  <w:vMerge w:val="continue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sz w:val="22"/>
                    </w:rPr>
                  </w:pPr>
                </w:p>
              </w:tc>
              <w:tc>
                <w:tcPr>
                  <w:tcW w:w="4151" w:type="dxa"/>
                  <w:vAlign w:val="center"/>
                </w:tcPr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 w:val="22"/>
                    </w:rPr>
                  </w:pPr>
                </w:p>
                <w:p>
                  <w:pPr>
                    <w:spacing w:line="400" w:lineRule="exact"/>
                    <w:rPr>
                      <w:rFonts w:ascii="仿宋" w:hAnsi="仿宋" w:eastAsia="仿宋"/>
                      <w:b/>
                      <w:bCs/>
                      <w:sz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24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bCs/>
                      <w:sz w:val="2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sz w:val="22"/>
                    </w:rPr>
                    <w:t>总计</w:t>
                  </w:r>
                </w:p>
              </w:tc>
              <w:tc>
                <w:tcPr>
                  <w:tcW w:w="1323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4151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bCs/>
                      <w:sz w:val="22"/>
                    </w:rPr>
                  </w:pPr>
                </w:p>
                <w:p>
                  <w:pPr>
                    <w:spacing w:line="400" w:lineRule="exact"/>
                    <w:jc w:val="center"/>
                    <w:rPr>
                      <w:rFonts w:ascii="仿宋" w:hAnsi="仿宋" w:eastAsia="仿宋"/>
                      <w:b/>
                      <w:bCs/>
                      <w:sz w:val="22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系（所）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920" w:firstLineChars="80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ind w:left="420" w:leftChars="200" w:firstLine="1320" w:firstLineChars="5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年   月   日</w:t>
            </w:r>
          </w:p>
          <w:p>
            <w:pPr>
              <w:ind w:left="420" w:leftChars="200" w:firstLine="1320" w:firstLineChars="5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教学委员会意见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ind w:left="420" w:leftChars="200" w:firstLine="1320" w:firstLineChars="55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left="420" w:leftChars="200" w:firstLine="1320" w:firstLineChars="5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签字：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</w:tc>
      </w:tr>
    </w:tbl>
    <w:p/>
    <w:p>
      <w:pPr>
        <w:spacing w:line="276" w:lineRule="auto"/>
        <w:rPr>
          <w:rFonts w:ascii="仿宋" w:hAnsi="仿宋" w:eastAsia="仿宋"/>
          <w:sz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OGVlMTJjM2IxMzgzMWNiN2YwMTgwYjZiNDFlZWYifQ=="/>
  </w:docVars>
  <w:rsids>
    <w:rsidRoot w:val="00F65669"/>
    <w:rsid w:val="008322C5"/>
    <w:rsid w:val="00DE6E8D"/>
    <w:rsid w:val="00F65669"/>
    <w:rsid w:val="03364B5B"/>
    <w:rsid w:val="37A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440" w:lineRule="atLeast"/>
      <w:ind w:firstLine="1800" w:firstLineChars="500"/>
      <w:jc w:val="center"/>
    </w:pPr>
    <w:rPr>
      <w:rFonts w:eastAsia="黑体"/>
      <w:sz w:val="36"/>
    </w:rPr>
  </w:style>
  <w:style w:type="paragraph" w:styleId="3">
    <w:name w:val="Block Text"/>
    <w:basedOn w:val="1"/>
    <w:qFormat/>
    <w:uiPriority w:val="0"/>
    <w:pPr>
      <w:ind w:left="840" w:right="-512" w:firstLine="560"/>
    </w:pPr>
    <w:rPr>
      <w:sz w:val="28"/>
      <w:szCs w:val="20"/>
    </w:r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widowControl/>
      <w:tabs>
        <w:tab w:val="right" w:leader="dot" w:pos="8296"/>
      </w:tabs>
      <w:spacing w:after="100" w:line="276" w:lineRule="auto"/>
      <w:jc w:val="left"/>
    </w:pPr>
    <w:rPr>
      <w:rFonts w:ascii="黑体" w:hAnsi="Calibri" w:eastAsia="黑体"/>
      <w:kern w:val="0"/>
      <w:sz w:val="32"/>
      <w:szCs w:val="32"/>
      <w:lang w:val="zh-CN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2"/>
    <w:basedOn w:val="9"/>
    <w:unhideWhenUsed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3"/>
    <w:basedOn w:val="9"/>
    <w:unhideWhenUsed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emtidy-10"/>
    <w:qFormat/>
    <w:uiPriority w:val="0"/>
  </w:style>
  <w:style w:type="table" w:customStyle="1" w:styleId="19">
    <w:name w:val="网格型6"/>
    <w:basedOn w:val="9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列表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TotalTime>5</TotalTime>
  <ScaleCrop>false</ScaleCrop>
  <LinksUpToDate>false</LinksUpToDate>
  <CharactersWithSpaces>422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2024-09-27T02:53:00Z</dcterms:created>
  <dc:creator>ECNU</dc:creator>
  <cp:lastModifiedBy>徐燕婷</cp:lastModifiedBy>
  <dcterms:modified xsi:type="dcterms:W3CDTF">2024-09-28T01:07:21Z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6CDB1DFA97B0458ABFAD3D475ADA89B0_12</vt:lpwstr>
  </property>
</Properties>
</file>